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A4BBE" w14:textId="77777777" w:rsidR="00B9599C" w:rsidRDefault="00B9599C" w:rsidP="00B9599C">
      <w:r>
        <w:t>American Flag Display and Pledge of Allegiance Policy</w:t>
      </w:r>
    </w:p>
    <w:p w14:paraId="29B8ABDD" w14:textId="77777777" w:rsidR="00B9599C" w:rsidRDefault="00B9599C" w:rsidP="00B9599C">
      <w:r>
        <w:t>Purpose: To establish guidelines for the respectful display of the United States flag and the voluntary recitation of the Pledge of Allegiance in [Institution/School District Name], fostering patriotism while respecting individual rights and constitutional protections.</w:t>
      </w:r>
    </w:p>
    <w:p w14:paraId="2CA6103B" w14:textId="77777777" w:rsidR="00B9599C" w:rsidRDefault="00B9599C" w:rsidP="00B9599C"/>
    <w:p w14:paraId="79C98431" w14:textId="77777777" w:rsidR="00B9599C" w:rsidRDefault="00B9599C" w:rsidP="00B9599C">
      <w:r>
        <w:t>1. Display of the American Flag</w:t>
      </w:r>
    </w:p>
    <w:p w14:paraId="42E1470F" w14:textId="77777777" w:rsidR="00B9599C" w:rsidRDefault="00B9599C" w:rsidP="00B9599C">
      <w:r>
        <w:t>The display of the U.S. flag shall adhere to the U.S. Flag Code (4 U.S.C. § 5-10) and promote respect for the flag as a symbol of national unity.</w:t>
      </w:r>
    </w:p>
    <w:p w14:paraId="576FDCA5" w14:textId="77777777" w:rsidR="00B9599C" w:rsidRDefault="00B9599C" w:rsidP="00B9599C"/>
    <w:p w14:paraId="797089BE" w14:textId="77777777" w:rsidR="00B9599C" w:rsidRDefault="00B9599C" w:rsidP="00B9599C">
      <w:r>
        <w:t>Daily Display:</w:t>
      </w:r>
    </w:p>
    <w:p w14:paraId="6D613C20" w14:textId="77777777" w:rsidR="00B9599C" w:rsidRDefault="00B9599C" w:rsidP="00B9599C">
      <w:r>
        <w:t>The U.S. flag shall be displayed daily on or near the main administration building of every public institution, including schools, during regular operating hours, weather permitting (4 U.S.C. § 6(e)).</w:t>
      </w:r>
    </w:p>
    <w:p w14:paraId="464C8C70" w14:textId="77777777" w:rsidR="00B9599C" w:rsidRDefault="00B9599C" w:rsidP="00B9599C">
      <w:r>
        <w:t>During school days, the flag shall be displayed in or near every schoolhouse, including classrooms, in accordance with state laws (e.g., Pennsylvania, Texas) and local policies.</w:t>
      </w:r>
    </w:p>
    <w:p w14:paraId="01B4856D" w14:textId="77777777" w:rsidR="00B9599C" w:rsidRDefault="00B9599C" w:rsidP="00B9599C">
      <w:r>
        <w:t>The flag may be displayed 24 hours a day if properly illuminated during hours of darkness (4 U.S.C. § 6(a)).</w:t>
      </w:r>
    </w:p>
    <w:p w14:paraId="056F46D2" w14:textId="77777777" w:rsidR="00B9599C" w:rsidRDefault="00B9599C" w:rsidP="00B9599C">
      <w:r>
        <w:t>Proper Handling and Display:</w:t>
      </w:r>
    </w:p>
    <w:p w14:paraId="18FC9DD1" w14:textId="77777777" w:rsidR="00B9599C" w:rsidRDefault="00B9599C" w:rsidP="00B9599C">
      <w:r>
        <w:t>The flag shall be hoisted briskly and lowered ceremoniously.</w:t>
      </w:r>
    </w:p>
    <w:p w14:paraId="2E3F15E3" w14:textId="77777777" w:rsidR="00B9599C" w:rsidRDefault="00B9599C" w:rsidP="00B9599C">
      <w:r>
        <w:t xml:space="preserve">The flag shall not be </w:t>
      </w:r>
      <w:proofErr w:type="gramStart"/>
      <w:r>
        <w:t>displayed in</w:t>
      </w:r>
      <w:proofErr w:type="gramEnd"/>
      <w:r>
        <w:t xml:space="preserve"> inclement weather unless an all-weather flag is used.</w:t>
      </w:r>
    </w:p>
    <w:p w14:paraId="45376E2F" w14:textId="77777777" w:rsidR="00B9599C" w:rsidRDefault="00B9599C" w:rsidP="00B9599C">
      <w:r>
        <w:t>When displayed with other flags, the U.S. flag shall be positioned on the marching right or in front of the center of the line in processions, and no other flag shall be placed above it (except for the naval church pennant during specific services).</w:t>
      </w:r>
    </w:p>
    <w:p w14:paraId="7A8AD28E" w14:textId="77777777" w:rsidR="00B9599C" w:rsidRDefault="00B9599C" w:rsidP="00B9599C">
      <w:r>
        <w:t>The flag shall not be draped over vehicles, used as a costume, or displayed in a manner that allows it to touch the ground or become soiled. A flag patch may be affixed to uniforms of military personnel, firefighters, police, or patriotic organizations.</w:t>
      </w:r>
    </w:p>
    <w:p w14:paraId="3ABC9310" w14:textId="77777777" w:rsidR="00B9599C" w:rsidRDefault="00B9599C" w:rsidP="00B9599C">
      <w:r>
        <w:t>Condition and Disposal:</w:t>
      </w:r>
    </w:p>
    <w:p w14:paraId="6F62A1DB" w14:textId="77777777" w:rsidR="00B9599C" w:rsidRDefault="00B9599C" w:rsidP="00B9599C">
      <w:r>
        <w:lastRenderedPageBreak/>
        <w:t>When the flag is no longer suitable for display due to wear or damage, it shall be destroyed in a dignified manner, preferably by burning, in accordance with a formal disposal ceremony (e.g., as outlined by The American Legion).</w:t>
      </w:r>
    </w:p>
    <w:p w14:paraId="35E82E9E" w14:textId="77777777" w:rsidR="00B9599C" w:rsidRDefault="00B9599C" w:rsidP="00B9599C">
      <w:r>
        <w:t>Special Occasions:</w:t>
      </w:r>
    </w:p>
    <w:p w14:paraId="27513825" w14:textId="77777777" w:rsidR="00B9599C" w:rsidRDefault="00B9599C" w:rsidP="00B9599C">
      <w:r>
        <w:t>The flag shall be displayed at every polling place on election days.</w:t>
      </w:r>
    </w:p>
    <w:p w14:paraId="71E3A7A0" w14:textId="77777777" w:rsidR="00B9599C" w:rsidRDefault="00B9599C" w:rsidP="00B9599C">
      <w:r>
        <w:t>The flag shall be flown at half-staff when ordered by the President, a state governor, or the mayor of the District of Columbia to mark mourning periods, such as the death of a government official or military member.</w:t>
      </w:r>
    </w:p>
    <w:p w14:paraId="45A28A34" w14:textId="77777777" w:rsidR="00B9599C" w:rsidRDefault="00B9599C" w:rsidP="00B9599C">
      <w:r>
        <w:t>2. Pledge of Allegiance</w:t>
      </w:r>
    </w:p>
    <w:p w14:paraId="079CC815" w14:textId="77777777" w:rsidR="00B9599C" w:rsidRDefault="00B9599C" w:rsidP="00B9599C">
      <w:r>
        <w:t>The recitation of the Pledge of Allegiance shall be conducted in a manner that respects both patriotic tradition and individual constitutional rights, as established by West Virginia State Board of Education v. Barnette (1943), which prohibits compelling students to recite the Pledge.</w:t>
      </w:r>
    </w:p>
    <w:p w14:paraId="24B48348" w14:textId="77777777" w:rsidR="00B9599C" w:rsidRDefault="00B9599C" w:rsidP="00B9599C"/>
    <w:p w14:paraId="3C1D16BB" w14:textId="77777777" w:rsidR="00B9599C" w:rsidRDefault="00B9599C" w:rsidP="00B9599C">
      <w:r>
        <w:t>Text of the Pledge:</w:t>
      </w:r>
    </w:p>
    <w:p w14:paraId="42FDD8E7" w14:textId="77777777" w:rsidR="00B9599C" w:rsidRDefault="00B9599C" w:rsidP="00B9599C">
      <w:r>
        <w:t>The Pledge of Allegiance shall be recited as follows:</w:t>
      </w:r>
    </w:p>
    <w:p w14:paraId="1F76EF03" w14:textId="77777777" w:rsidR="00B9599C" w:rsidRDefault="00B9599C" w:rsidP="00B9599C">
      <w:r>
        <w:t>“I pledge allegiance to the Flag of the United States of America, and to the Republic for which it stands, one Nation under God, indivisible, with liberty and justice for all.” (4 U.S.C. § 4)</w:t>
      </w:r>
    </w:p>
    <w:p w14:paraId="30BBF871" w14:textId="77777777" w:rsidR="00B9599C" w:rsidRDefault="00B9599C" w:rsidP="00B9599C">
      <w:r>
        <w:t>Daily Recitation:</w:t>
      </w:r>
    </w:p>
    <w:p w14:paraId="3636E34A" w14:textId="77777777" w:rsidR="00B9599C" w:rsidRDefault="00B9599C" w:rsidP="00B9599C">
      <w:r>
        <w:t xml:space="preserve">Schools </w:t>
      </w:r>
      <w:proofErr w:type="gramStart"/>
      <w:r>
        <w:t>shall</w:t>
      </w:r>
      <w:proofErr w:type="gramEnd"/>
      <w:r>
        <w:t xml:space="preserve"> provide an opportunity for students and staff to recite the Pledge of Allegiance at least once per day, typically at the start of the school day, as required by state laws in many jurisdictions (e.g., Texas, Florida, Iowa).</w:t>
      </w:r>
    </w:p>
    <w:p w14:paraId="72BA585C" w14:textId="77777777" w:rsidR="00B9599C" w:rsidRDefault="00B9599C" w:rsidP="00B9599C">
      <w:r>
        <w:t>In Congress, sessions of the House of Representatives and Senate begin with the Pledge.</w:t>
      </w:r>
    </w:p>
    <w:p w14:paraId="71DCB063" w14:textId="77777777" w:rsidR="00B9599C" w:rsidRDefault="00B9599C" w:rsidP="00B9599C">
      <w:r>
        <w:t>Manner of Delivery:</w:t>
      </w:r>
    </w:p>
    <w:p w14:paraId="3A67C69E" w14:textId="77777777" w:rsidR="00B9599C" w:rsidRDefault="00B9599C" w:rsidP="00B9599C">
      <w:r>
        <w:t>Participants shall stand at attention, face the flag, and place their right hand over their heart.</w:t>
      </w:r>
    </w:p>
    <w:p w14:paraId="3A3B7098" w14:textId="77777777" w:rsidR="00B9599C" w:rsidRDefault="00B9599C" w:rsidP="00B9599C">
      <w:r>
        <w:t>Men not in uniform shall remove any non-religious headdress with their right hand and hold it at the left shoulder, with the hand over the heart.</w:t>
      </w:r>
    </w:p>
    <w:p w14:paraId="155B3EDA" w14:textId="77777777" w:rsidR="00B9599C" w:rsidRDefault="00B9599C" w:rsidP="00B9599C">
      <w:r>
        <w:lastRenderedPageBreak/>
        <w:t xml:space="preserve">Persons in uniform shall remain silent, face the flag, and render the military salute. Members of the Armed Forces </w:t>
      </w:r>
      <w:proofErr w:type="gramStart"/>
      <w:r>
        <w:t>not</w:t>
      </w:r>
      <w:proofErr w:type="gramEnd"/>
      <w:r>
        <w:t xml:space="preserve"> in uniform and veterans may also render the military salute.</w:t>
      </w:r>
    </w:p>
    <w:p w14:paraId="6886FD8C" w14:textId="77777777" w:rsidR="00B9599C" w:rsidRDefault="00B9599C" w:rsidP="00B9599C">
      <w:r>
        <w:t>Voluntary Participation:</w:t>
      </w:r>
    </w:p>
    <w:p w14:paraId="1DB9C139" w14:textId="77777777" w:rsidR="00B9599C" w:rsidRDefault="00B9599C" w:rsidP="00B9599C">
      <w:r>
        <w:t>Participation in the Pledge is voluntary. Students and staff may opt out without penalty or punishment, as protected by the First Amendment (West Virginia State Board of Education v. Barnette, 1943).</w:t>
      </w:r>
    </w:p>
    <w:p w14:paraId="7A36679E" w14:textId="77777777" w:rsidR="00B9599C" w:rsidRDefault="00B9599C" w:rsidP="00B9599C">
      <w:r>
        <w:t>In states requiring parental consent for opting out (e.g., Texas, Florida, Pennsylvania, Utah), written consent from a parent or legal guardian must be provided at the start of the school year for students to be excused from recitation.</w:t>
      </w:r>
    </w:p>
    <w:p w14:paraId="14321648" w14:textId="77777777" w:rsidR="00B9599C" w:rsidRDefault="00B9599C" w:rsidP="00B9599C">
      <w:r>
        <w:t xml:space="preserve">Schools </w:t>
      </w:r>
      <w:proofErr w:type="gramStart"/>
      <w:r>
        <w:t>shall</w:t>
      </w:r>
      <w:proofErr w:type="gramEnd"/>
      <w:r>
        <w:t xml:space="preserve"> ensure that students who opt out are not harassed, disciplined, or singled out. For example, a 2009 Maryland case resulted in an apology from a teacher who berated a student for refusing to recite the Pledge, reinforcing that students cannot be compelled.</w:t>
      </w:r>
    </w:p>
    <w:p w14:paraId="608D81A0" w14:textId="77777777" w:rsidR="00B9599C" w:rsidRDefault="00B9599C" w:rsidP="00B9599C">
      <w:r>
        <w:t>Parental Notification:</w:t>
      </w:r>
    </w:p>
    <w:p w14:paraId="2FB2BD2E" w14:textId="77777777" w:rsidR="00B9599C" w:rsidRDefault="00B9599C" w:rsidP="00B9599C">
      <w:r>
        <w:t xml:space="preserve">In jurisdictions requiring parental notification (e.g., Texas, Florida), schools shall inform parents annually of their child’s </w:t>
      </w:r>
      <w:proofErr w:type="gramStart"/>
      <w:r>
        <w:t>option</w:t>
      </w:r>
      <w:proofErr w:type="gramEnd"/>
      <w:r>
        <w:t xml:space="preserve"> to participate in or opt out of the Pledge and obtain written consent for non-participation.</w:t>
      </w:r>
    </w:p>
    <w:p w14:paraId="77105052" w14:textId="77777777" w:rsidR="00B9599C" w:rsidRDefault="00B9599C" w:rsidP="00B9599C">
      <w:r>
        <w:t xml:space="preserve">Schools shall maintain records of parental consent forms for students </w:t>
      </w:r>
      <w:proofErr w:type="gramStart"/>
      <w:r>
        <w:t>opting</w:t>
      </w:r>
      <w:proofErr w:type="gramEnd"/>
      <w:r>
        <w:t xml:space="preserve"> out.</w:t>
      </w:r>
    </w:p>
    <w:p w14:paraId="47E645FC" w14:textId="77777777" w:rsidR="00B9599C" w:rsidRDefault="00B9599C" w:rsidP="00B9599C">
      <w:r>
        <w:t>3. Educational Component</w:t>
      </w:r>
    </w:p>
    <w:p w14:paraId="6817B979" w14:textId="77777777" w:rsidR="00B9599C" w:rsidRDefault="00B9599C" w:rsidP="00B9599C">
      <w:r>
        <w:t>Schools shall provide instruction on the history and significance of the U.S. flag and the Pledge of Allegiance, including:</w:t>
      </w:r>
    </w:p>
    <w:p w14:paraId="71334A7E" w14:textId="77777777" w:rsidR="00B9599C" w:rsidRDefault="00B9599C" w:rsidP="00B9599C">
      <w:r>
        <w:t>The origin of the Pledge, written by Francis Bellamy in 1892 for The Youth’s Companion magazine to celebrate Columbus Day.</w:t>
      </w:r>
    </w:p>
    <w:p w14:paraId="57BDC76C" w14:textId="77777777" w:rsidR="00B9599C" w:rsidRDefault="00B9599C" w:rsidP="00B9599C">
      <w:r>
        <w:t>The addition of “under God” in 1954, as enacted by Congress to emphasize religious heritage during the Cold War.</w:t>
      </w:r>
    </w:p>
    <w:p w14:paraId="2698599F" w14:textId="77777777" w:rsidR="00B9599C" w:rsidRDefault="00B9599C" w:rsidP="00B9599C">
      <w:r>
        <w:t>The symbolism of the flag’s 13 stripes (representing the original colonies) and 50 stars (representing the states).</w:t>
      </w:r>
    </w:p>
    <w:p w14:paraId="3DB2E501" w14:textId="77777777" w:rsidR="00B9599C" w:rsidRDefault="00B9599C" w:rsidP="00B9599C">
      <w:r>
        <w:t>Proper flag etiquette, as outlined in the U.S. Flag Code.</w:t>
      </w:r>
    </w:p>
    <w:p w14:paraId="130832B4" w14:textId="77777777" w:rsidR="00B9599C" w:rsidRDefault="00B9599C" w:rsidP="00B9599C">
      <w:r>
        <w:t>4. Compliance and Oversight</w:t>
      </w:r>
    </w:p>
    <w:p w14:paraId="3C8DE6FA" w14:textId="48D09E19" w:rsidR="00B9599C" w:rsidRDefault="00B9599C" w:rsidP="00B9599C">
      <w:r>
        <w:lastRenderedPageBreak/>
        <w:t xml:space="preserve">Responsibility: The </w:t>
      </w:r>
      <w:r>
        <w:t xml:space="preserve">school Director </w:t>
      </w:r>
      <w:r>
        <w:t>shall ensure compliance with this policy, including proper flag maintenance and respectful Pledge ceremonies.</w:t>
      </w:r>
    </w:p>
    <w:p w14:paraId="2AE2D884" w14:textId="77777777" w:rsidR="00B9599C" w:rsidRDefault="00B9599C" w:rsidP="00B9599C">
      <w:r>
        <w:t>Training: Staff shall be trained annually on the U.S. Flag Code, First Amendment protections, and state-specific requirements for the Pledge.</w:t>
      </w:r>
    </w:p>
    <w:p w14:paraId="5B9915AB" w14:textId="77777777" w:rsidR="00B9599C" w:rsidRDefault="00B9599C" w:rsidP="00B9599C">
      <w:r>
        <w:t>Reporting: In states requiring reports (e.g., Oklahoma), the institution shall submit an annual report to the state education department detailing flag display and Pledge policies.</w:t>
      </w:r>
    </w:p>
    <w:p w14:paraId="1AE13989" w14:textId="77777777" w:rsidR="00B9599C" w:rsidRDefault="00B9599C" w:rsidP="00B9599C">
      <w:r>
        <w:t>Complaints: Any concerns regarding flag display or Pledge practices shall be addressed through the institution’s grievance process, ensuring respect for constitutional rights.</w:t>
      </w:r>
    </w:p>
    <w:p w14:paraId="4D68EC46" w14:textId="77777777" w:rsidR="00B9599C" w:rsidRDefault="00B9599C" w:rsidP="00B9599C">
      <w:r>
        <w:t>5. Legal Considerations</w:t>
      </w:r>
    </w:p>
    <w:p w14:paraId="4D3D196A" w14:textId="77777777" w:rsidR="00B9599C" w:rsidRDefault="00B9599C" w:rsidP="00B9599C">
      <w:r>
        <w:t>This policy respects the Supreme Court’s ruling in West Virginia State Board of Education v. Barnette (1943), which prohibits forcing students to recite the Pledge or salute the flag, and Elk Grove Unified School District v. Newdow (2004), which upheld the inclusion of “under God” in voluntary recitations.</w:t>
      </w:r>
    </w:p>
    <w:p w14:paraId="3C04C522" w14:textId="77777777" w:rsidR="00B9599C" w:rsidRDefault="00B9599C" w:rsidP="00B9599C">
      <w:r>
        <w:t>Schools shall avoid policies that infringe on students’ First Amendment rights, such as punishing non-participation or requiring recitation without parental consent in applicable states.</w:t>
      </w:r>
    </w:p>
    <w:p w14:paraId="1E0B8A16" w14:textId="77777777" w:rsidR="00B9599C" w:rsidRDefault="00B9599C" w:rsidP="00B9599C">
      <w:r>
        <w:t>6. Exceptions</w:t>
      </w:r>
    </w:p>
    <w:p w14:paraId="3BBD3493" w14:textId="77777777" w:rsidR="00B9599C" w:rsidRDefault="00B9599C" w:rsidP="00B9599C">
      <w:r>
        <w:t>In cases of religious or conscientious objections (e.g., Jehovah’s Witnesses), students may be excused from participation without parental consent, provided they inform the school administration, in accordance with First Amendment protections.</w:t>
      </w:r>
    </w:p>
    <w:p w14:paraId="6496C949" w14:textId="77777777" w:rsidR="00B9599C" w:rsidRDefault="00B9599C" w:rsidP="00B9599C">
      <w:r>
        <w:t>Alternative patriotic activities (e.g., singing the national anthem) may be offered in place of the Pledge, subject to state law and school discretion.</w:t>
      </w:r>
    </w:p>
    <w:p w14:paraId="24325750" w14:textId="38E36AF7" w:rsidR="0076154C" w:rsidRDefault="00B9599C" w:rsidP="00B9599C">
      <w:r>
        <w:t>This policy is a general framework. For a specific institution’s policy, consult your local school district’s handbook or state education department’s guidelines, as variations exist. If you need a policy tailored to a particular state or institution, please provide additional details, and I can refine the response.</w:t>
      </w:r>
    </w:p>
    <w:sectPr w:rsidR="007615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1C742" w14:textId="77777777" w:rsidR="00B9599C" w:rsidRDefault="00B9599C" w:rsidP="00B9599C">
      <w:pPr>
        <w:spacing w:after="0" w:line="240" w:lineRule="auto"/>
      </w:pPr>
      <w:r>
        <w:separator/>
      </w:r>
    </w:p>
  </w:endnote>
  <w:endnote w:type="continuationSeparator" w:id="0">
    <w:p w14:paraId="75D5D74B" w14:textId="77777777" w:rsidR="00B9599C" w:rsidRDefault="00B9599C" w:rsidP="00B9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BF2BD" w14:textId="77777777" w:rsidR="00B9599C" w:rsidRDefault="00B9599C" w:rsidP="00B9599C">
      <w:pPr>
        <w:spacing w:after="0" w:line="240" w:lineRule="auto"/>
      </w:pPr>
      <w:r>
        <w:separator/>
      </w:r>
    </w:p>
  </w:footnote>
  <w:footnote w:type="continuationSeparator" w:id="0">
    <w:p w14:paraId="2562F354" w14:textId="77777777" w:rsidR="00B9599C" w:rsidRDefault="00B9599C" w:rsidP="00B95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13C8" w14:textId="0804F4EF" w:rsidR="00B9599C" w:rsidRDefault="00B9599C">
    <w:pPr>
      <w:pStyle w:val="Header"/>
    </w:pPr>
    <w:r>
      <w:rPr>
        <w:noProof/>
      </w:rPr>
      <w:t xml:space="preserve">                                        </w:t>
    </w:r>
    <w:r>
      <w:rPr>
        <w:noProof/>
      </w:rPr>
      <w:drawing>
        <wp:inline distT="0" distB="0" distL="0" distR="0" wp14:anchorId="13EE4A45" wp14:editId="37A3E68C">
          <wp:extent cx="3331845" cy="1319731"/>
          <wp:effectExtent l="0" t="0" r="1905" b="0"/>
          <wp:docPr id="4" name="Picture 4" descr="C:\Users\Lynda\AppData\Local\Microsoft\Windows\Temporary Internet Files\Content.Word\hele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ynda\AppData\Local\Microsoft\Windows\Temporary Internet Files\Content.Word\helen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2941" cy="1320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23A2"/>
    <w:multiLevelType w:val="multilevel"/>
    <w:tmpl w:val="7686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40F7E"/>
    <w:multiLevelType w:val="multilevel"/>
    <w:tmpl w:val="2DE0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246FD"/>
    <w:multiLevelType w:val="multilevel"/>
    <w:tmpl w:val="3616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07971"/>
    <w:multiLevelType w:val="multilevel"/>
    <w:tmpl w:val="8A987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92D09"/>
    <w:multiLevelType w:val="multilevel"/>
    <w:tmpl w:val="EE1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9420C"/>
    <w:multiLevelType w:val="multilevel"/>
    <w:tmpl w:val="028E7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A81BF1"/>
    <w:multiLevelType w:val="multilevel"/>
    <w:tmpl w:val="5CF6D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1477FB"/>
    <w:multiLevelType w:val="multilevel"/>
    <w:tmpl w:val="6F76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558673">
    <w:abstractNumId w:val="3"/>
  </w:num>
  <w:num w:numId="2" w16cid:durableId="1603878584">
    <w:abstractNumId w:val="6"/>
  </w:num>
  <w:num w:numId="3" w16cid:durableId="1206717228">
    <w:abstractNumId w:val="5"/>
  </w:num>
  <w:num w:numId="4" w16cid:durableId="463889349">
    <w:abstractNumId w:val="1"/>
  </w:num>
  <w:num w:numId="5" w16cid:durableId="1546672907">
    <w:abstractNumId w:val="0"/>
  </w:num>
  <w:num w:numId="6" w16cid:durableId="278876447">
    <w:abstractNumId w:val="2"/>
  </w:num>
  <w:num w:numId="7" w16cid:durableId="514611754">
    <w:abstractNumId w:val="4"/>
  </w:num>
  <w:num w:numId="8" w16cid:durableId="1545368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9C"/>
    <w:rsid w:val="0037259F"/>
    <w:rsid w:val="0076154C"/>
    <w:rsid w:val="00946890"/>
    <w:rsid w:val="00B9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6C651"/>
  <w15:chartTrackingRefBased/>
  <w15:docId w15:val="{278C7C93-B520-401C-B93C-4EABB190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99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9599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9599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9599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9599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95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99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9599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9599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9599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9599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95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99C"/>
    <w:rPr>
      <w:rFonts w:eastAsiaTheme="majorEastAsia" w:cstheme="majorBidi"/>
      <w:color w:val="272727" w:themeColor="text1" w:themeTint="D8"/>
    </w:rPr>
  </w:style>
  <w:style w:type="paragraph" w:styleId="Title">
    <w:name w:val="Title"/>
    <w:basedOn w:val="Normal"/>
    <w:next w:val="Normal"/>
    <w:link w:val="TitleChar"/>
    <w:uiPriority w:val="10"/>
    <w:qFormat/>
    <w:rsid w:val="00B95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9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9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599C"/>
    <w:rPr>
      <w:i/>
      <w:iCs/>
      <w:color w:val="404040" w:themeColor="text1" w:themeTint="BF"/>
    </w:rPr>
  </w:style>
  <w:style w:type="paragraph" w:styleId="ListParagraph">
    <w:name w:val="List Paragraph"/>
    <w:basedOn w:val="Normal"/>
    <w:uiPriority w:val="34"/>
    <w:qFormat/>
    <w:rsid w:val="00B9599C"/>
    <w:pPr>
      <w:ind w:left="720"/>
      <w:contextualSpacing/>
    </w:pPr>
  </w:style>
  <w:style w:type="character" w:styleId="IntenseEmphasis">
    <w:name w:val="Intense Emphasis"/>
    <w:basedOn w:val="DefaultParagraphFont"/>
    <w:uiPriority w:val="21"/>
    <w:qFormat/>
    <w:rsid w:val="00B9599C"/>
    <w:rPr>
      <w:i/>
      <w:iCs/>
      <w:color w:val="365F91" w:themeColor="accent1" w:themeShade="BF"/>
    </w:rPr>
  </w:style>
  <w:style w:type="paragraph" w:styleId="IntenseQuote">
    <w:name w:val="Intense Quote"/>
    <w:basedOn w:val="Normal"/>
    <w:next w:val="Normal"/>
    <w:link w:val="IntenseQuoteChar"/>
    <w:uiPriority w:val="30"/>
    <w:qFormat/>
    <w:rsid w:val="00B9599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9599C"/>
    <w:rPr>
      <w:i/>
      <w:iCs/>
      <w:color w:val="365F91" w:themeColor="accent1" w:themeShade="BF"/>
    </w:rPr>
  </w:style>
  <w:style w:type="character" w:styleId="IntenseReference">
    <w:name w:val="Intense Reference"/>
    <w:basedOn w:val="DefaultParagraphFont"/>
    <w:uiPriority w:val="32"/>
    <w:qFormat/>
    <w:rsid w:val="00B9599C"/>
    <w:rPr>
      <w:b/>
      <w:bCs/>
      <w:smallCaps/>
      <w:color w:val="365F91" w:themeColor="accent1" w:themeShade="BF"/>
      <w:spacing w:val="5"/>
    </w:rPr>
  </w:style>
  <w:style w:type="paragraph" w:styleId="Header">
    <w:name w:val="header"/>
    <w:basedOn w:val="Normal"/>
    <w:link w:val="HeaderChar"/>
    <w:uiPriority w:val="99"/>
    <w:unhideWhenUsed/>
    <w:rsid w:val="00B95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99C"/>
  </w:style>
  <w:style w:type="paragraph" w:styleId="Footer">
    <w:name w:val="footer"/>
    <w:basedOn w:val="Normal"/>
    <w:link w:val="FooterChar"/>
    <w:uiPriority w:val="99"/>
    <w:unhideWhenUsed/>
    <w:rsid w:val="00B95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50513">
      <w:bodyDiv w:val="1"/>
      <w:marLeft w:val="0"/>
      <w:marRight w:val="0"/>
      <w:marTop w:val="0"/>
      <w:marBottom w:val="0"/>
      <w:divBdr>
        <w:top w:val="none" w:sz="0" w:space="0" w:color="auto"/>
        <w:left w:val="none" w:sz="0" w:space="0" w:color="auto"/>
        <w:bottom w:val="none" w:sz="0" w:space="0" w:color="auto"/>
        <w:right w:val="none" w:sz="0" w:space="0" w:color="auto"/>
      </w:divBdr>
      <w:divsChild>
        <w:div w:id="1349408978">
          <w:marLeft w:val="0"/>
          <w:marRight w:val="0"/>
          <w:marTop w:val="0"/>
          <w:marBottom w:val="0"/>
          <w:divBdr>
            <w:top w:val="none" w:sz="0" w:space="0" w:color="auto"/>
            <w:left w:val="none" w:sz="0" w:space="0" w:color="auto"/>
            <w:bottom w:val="none" w:sz="0" w:space="0" w:color="auto"/>
            <w:right w:val="none" w:sz="0" w:space="0" w:color="auto"/>
          </w:divBdr>
          <w:divsChild>
            <w:div w:id="1008676620">
              <w:marLeft w:val="0"/>
              <w:marRight w:val="0"/>
              <w:marTop w:val="0"/>
              <w:marBottom w:val="0"/>
              <w:divBdr>
                <w:top w:val="none" w:sz="0" w:space="0" w:color="auto"/>
                <w:left w:val="none" w:sz="0" w:space="0" w:color="auto"/>
                <w:bottom w:val="none" w:sz="0" w:space="0" w:color="auto"/>
                <w:right w:val="none" w:sz="0" w:space="0" w:color="auto"/>
              </w:divBdr>
            </w:div>
            <w:div w:id="931402316">
              <w:marLeft w:val="0"/>
              <w:marRight w:val="0"/>
              <w:marTop w:val="0"/>
              <w:marBottom w:val="0"/>
              <w:divBdr>
                <w:top w:val="none" w:sz="0" w:space="0" w:color="auto"/>
                <w:left w:val="none" w:sz="0" w:space="0" w:color="auto"/>
                <w:bottom w:val="none" w:sz="0" w:space="0" w:color="auto"/>
                <w:right w:val="none" w:sz="0" w:space="0" w:color="auto"/>
              </w:divBdr>
            </w:div>
            <w:div w:id="665935527">
              <w:marLeft w:val="0"/>
              <w:marRight w:val="0"/>
              <w:marTop w:val="0"/>
              <w:marBottom w:val="0"/>
              <w:divBdr>
                <w:top w:val="none" w:sz="0" w:space="0" w:color="auto"/>
                <w:left w:val="none" w:sz="0" w:space="0" w:color="auto"/>
                <w:bottom w:val="none" w:sz="0" w:space="0" w:color="auto"/>
                <w:right w:val="none" w:sz="0" w:space="0" w:color="auto"/>
              </w:divBdr>
            </w:div>
            <w:div w:id="796680559">
              <w:marLeft w:val="0"/>
              <w:marRight w:val="0"/>
              <w:marTop w:val="0"/>
              <w:marBottom w:val="0"/>
              <w:divBdr>
                <w:top w:val="none" w:sz="0" w:space="0" w:color="auto"/>
                <w:left w:val="none" w:sz="0" w:space="0" w:color="auto"/>
                <w:bottom w:val="none" w:sz="0" w:space="0" w:color="auto"/>
                <w:right w:val="none" w:sz="0" w:space="0" w:color="auto"/>
              </w:divBdr>
            </w:div>
            <w:div w:id="1976333000">
              <w:marLeft w:val="0"/>
              <w:marRight w:val="0"/>
              <w:marTop w:val="0"/>
              <w:marBottom w:val="0"/>
              <w:divBdr>
                <w:top w:val="none" w:sz="0" w:space="0" w:color="auto"/>
                <w:left w:val="none" w:sz="0" w:space="0" w:color="auto"/>
                <w:bottom w:val="none" w:sz="0" w:space="0" w:color="auto"/>
                <w:right w:val="none" w:sz="0" w:space="0" w:color="auto"/>
              </w:divBdr>
            </w:div>
            <w:div w:id="978343799">
              <w:marLeft w:val="0"/>
              <w:marRight w:val="0"/>
              <w:marTop w:val="0"/>
              <w:marBottom w:val="0"/>
              <w:divBdr>
                <w:top w:val="none" w:sz="0" w:space="0" w:color="auto"/>
                <w:left w:val="none" w:sz="0" w:space="0" w:color="auto"/>
                <w:bottom w:val="none" w:sz="0" w:space="0" w:color="auto"/>
                <w:right w:val="none" w:sz="0" w:space="0" w:color="auto"/>
              </w:divBdr>
            </w:div>
            <w:div w:id="1753038519">
              <w:marLeft w:val="0"/>
              <w:marRight w:val="0"/>
              <w:marTop w:val="0"/>
              <w:marBottom w:val="0"/>
              <w:divBdr>
                <w:top w:val="none" w:sz="0" w:space="0" w:color="auto"/>
                <w:left w:val="none" w:sz="0" w:space="0" w:color="auto"/>
                <w:bottom w:val="none" w:sz="0" w:space="0" w:color="auto"/>
                <w:right w:val="none" w:sz="0" w:space="0" w:color="auto"/>
              </w:divBdr>
            </w:div>
            <w:div w:id="676883888">
              <w:marLeft w:val="0"/>
              <w:marRight w:val="0"/>
              <w:marTop w:val="0"/>
              <w:marBottom w:val="0"/>
              <w:divBdr>
                <w:top w:val="none" w:sz="0" w:space="0" w:color="auto"/>
                <w:left w:val="none" w:sz="0" w:space="0" w:color="auto"/>
                <w:bottom w:val="none" w:sz="0" w:space="0" w:color="auto"/>
                <w:right w:val="none" w:sz="0" w:space="0" w:color="auto"/>
              </w:divBdr>
            </w:div>
            <w:div w:id="1325938914">
              <w:marLeft w:val="0"/>
              <w:marRight w:val="0"/>
              <w:marTop w:val="0"/>
              <w:marBottom w:val="0"/>
              <w:divBdr>
                <w:top w:val="none" w:sz="0" w:space="0" w:color="auto"/>
                <w:left w:val="none" w:sz="0" w:space="0" w:color="auto"/>
                <w:bottom w:val="none" w:sz="0" w:space="0" w:color="auto"/>
                <w:right w:val="none" w:sz="0" w:space="0" w:color="auto"/>
              </w:divBdr>
            </w:div>
            <w:div w:id="1230459326">
              <w:marLeft w:val="0"/>
              <w:marRight w:val="0"/>
              <w:marTop w:val="0"/>
              <w:marBottom w:val="0"/>
              <w:divBdr>
                <w:top w:val="none" w:sz="0" w:space="0" w:color="auto"/>
                <w:left w:val="none" w:sz="0" w:space="0" w:color="auto"/>
                <w:bottom w:val="none" w:sz="0" w:space="0" w:color="auto"/>
                <w:right w:val="none" w:sz="0" w:space="0" w:color="auto"/>
              </w:divBdr>
            </w:div>
            <w:div w:id="271522412">
              <w:marLeft w:val="0"/>
              <w:marRight w:val="0"/>
              <w:marTop w:val="0"/>
              <w:marBottom w:val="0"/>
              <w:divBdr>
                <w:top w:val="none" w:sz="0" w:space="0" w:color="auto"/>
                <w:left w:val="none" w:sz="0" w:space="0" w:color="auto"/>
                <w:bottom w:val="none" w:sz="0" w:space="0" w:color="auto"/>
                <w:right w:val="none" w:sz="0" w:space="0" w:color="auto"/>
              </w:divBdr>
            </w:div>
            <w:div w:id="1678189687">
              <w:marLeft w:val="0"/>
              <w:marRight w:val="0"/>
              <w:marTop w:val="0"/>
              <w:marBottom w:val="0"/>
              <w:divBdr>
                <w:top w:val="none" w:sz="0" w:space="0" w:color="auto"/>
                <w:left w:val="none" w:sz="0" w:space="0" w:color="auto"/>
                <w:bottom w:val="none" w:sz="0" w:space="0" w:color="auto"/>
                <w:right w:val="none" w:sz="0" w:space="0" w:color="auto"/>
              </w:divBdr>
            </w:div>
            <w:div w:id="1413894394">
              <w:marLeft w:val="0"/>
              <w:marRight w:val="0"/>
              <w:marTop w:val="0"/>
              <w:marBottom w:val="0"/>
              <w:divBdr>
                <w:top w:val="none" w:sz="0" w:space="0" w:color="auto"/>
                <w:left w:val="none" w:sz="0" w:space="0" w:color="auto"/>
                <w:bottom w:val="none" w:sz="0" w:space="0" w:color="auto"/>
                <w:right w:val="none" w:sz="0" w:space="0" w:color="auto"/>
              </w:divBdr>
            </w:div>
            <w:div w:id="1471242839">
              <w:marLeft w:val="0"/>
              <w:marRight w:val="0"/>
              <w:marTop w:val="0"/>
              <w:marBottom w:val="0"/>
              <w:divBdr>
                <w:top w:val="none" w:sz="0" w:space="0" w:color="auto"/>
                <w:left w:val="none" w:sz="0" w:space="0" w:color="auto"/>
                <w:bottom w:val="none" w:sz="0" w:space="0" w:color="auto"/>
                <w:right w:val="none" w:sz="0" w:space="0" w:color="auto"/>
              </w:divBdr>
            </w:div>
            <w:div w:id="994917453">
              <w:marLeft w:val="0"/>
              <w:marRight w:val="0"/>
              <w:marTop w:val="0"/>
              <w:marBottom w:val="0"/>
              <w:divBdr>
                <w:top w:val="none" w:sz="0" w:space="0" w:color="auto"/>
                <w:left w:val="none" w:sz="0" w:space="0" w:color="auto"/>
                <w:bottom w:val="none" w:sz="0" w:space="0" w:color="auto"/>
                <w:right w:val="none" w:sz="0" w:space="0" w:color="auto"/>
              </w:divBdr>
            </w:div>
            <w:div w:id="885028415">
              <w:marLeft w:val="0"/>
              <w:marRight w:val="0"/>
              <w:marTop w:val="0"/>
              <w:marBottom w:val="0"/>
              <w:divBdr>
                <w:top w:val="none" w:sz="0" w:space="0" w:color="auto"/>
                <w:left w:val="none" w:sz="0" w:space="0" w:color="auto"/>
                <w:bottom w:val="none" w:sz="0" w:space="0" w:color="auto"/>
                <w:right w:val="none" w:sz="0" w:space="0" w:color="auto"/>
              </w:divBdr>
            </w:div>
            <w:div w:id="1010521365">
              <w:marLeft w:val="0"/>
              <w:marRight w:val="0"/>
              <w:marTop w:val="0"/>
              <w:marBottom w:val="0"/>
              <w:divBdr>
                <w:top w:val="none" w:sz="0" w:space="0" w:color="auto"/>
                <w:left w:val="none" w:sz="0" w:space="0" w:color="auto"/>
                <w:bottom w:val="none" w:sz="0" w:space="0" w:color="auto"/>
                <w:right w:val="none" w:sz="0" w:space="0" w:color="auto"/>
              </w:divBdr>
            </w:div>
            <w:div w:id="1547109102">
              <w:marLeft w:val="0"/>
              <w:marRight w:val="0"/>
              <w:marTop w:val="0"/>
              <w:marBottom w:val="0"/>
              <w:divBdr>
                <w:top w:val="none" w:sz="0" w:space="0" w:color="auto"/>
                <w:left w:val="none" w:sz="0" w:space="0" w:color="auto"/>
                <w:bottom w:val="none" w:sz="0" w:space="0" w:color="auto"/>
                <w:right w:val="none" w:sz="0" w:space="0" w:color="auto"/>
              </w:divBdr>
            </w:div>
            <w:div w:id="1350983251">
              <w:marLeft w:val="0"/>
              <w:marRight w:val="0"/>
              <w:marTop w:val="0"/>
              <w:marBottom w:val="0"/>
              <w:divBdr>
                <w:top w:val="none" w:sz="0" w:space="0" w:color="auto"/>
                <w:left w:val="none" w:sz="0" w:space="0" w:color="auto"/>
                <w:bottom w:val="none" w:sz="0" w:space="0" w:color="auto"/>
                <w:right w:val="none" w:sz="0" w:space="0" w:color="auto"/>
              </w:divBdr>
            </w:div>
            <w:div w:id="1673028313">
              <w:marLeft w:val="0"/>
              <w:marRight w:val="0"/>
              <w:marTop w:val="0"/>
              <w:marBottom w:val="0"/>
              <w:divBdr>
                <w:top w:val="none" w:sz="0" w:space="0" w:color="auto"/>
                <w:left w:val="none" w:sz="0" w:space="0" w:color="auto"/>
                <w:bottom w:val="none" w:sz="0" w:space="0" w:color="auto"/>
                <w:right w:val="none" w:sz="0" w:space="0" w:color="auto"/>
              </w:divBdr>
            </w:div>
            <w:div w:id="620575311">
              <w:marLeft w:val="0"/>
              <w:marRight w:val="0"/>
              <w:marTop w:val="0"/>
              <w:marBottom w:val="0"/>
              <w:divBdr>
                <w:top w:val="none" w:sz="0" w:space="0" w:color="auto"/>
                <w:left w:val="none" w:sz="0" w:space="0" w:color="auto"/>
                <w:bottom w:val="none" w:sz="0" w:space="0" w:color="auto"/>
                <w:right w:val="none" w:sz="0" w:space="0" w:color="auto"/>
              </w:divBdr>
            </w:div>
            <w:div w:id="341054763">
              <w:marLeft w:val="0"/>
              <w:marRight w:val="0"/>
              <w:marTop w:val="0"/>
              <w:marBottom w:val="0"/>
              <w:divBdr>
                <w:top w:val="none" w:sz="0" w:space="0" w:color="auto"/>
                <w:left w:val="none" w:sz="0" w:space="0" w:color="auto"/>
                <w:bottom w:val="none" w:sz="0" w:space="0" w:color="auto"/>
                <w:right w:val="none" w:sz="0" w:space="0" w:color="auto"/>
              </w:divBdr>
            </w:div>
            <w:div w:id="1025442618">
              <w:marLeft w:val="0"/>
              <w:marRight w:val="0"/>
              <w:marTop w:val="0"/>
              <w:marBottom w:val="0"/>
              <w:divBdr>
                <w:top w:val="none" w:sz="0" w:space="0" w:color="auto"/>
                <w:left w:val="none" w:sz="0" w:space="0" w:color="auto"/>
                <w:bottom w:val="none" w:sz="0" w:space="0" w:color="auto"/>
                <w:right w:val="none" w:sz="0" w:space="0" w:color="auto"/>
              </w:divBdr>
            </w:div>
            <w:div w:id="2055306557">
              <w:marLeft w:val="0"/>
              <w:marRight w:val="0"/>
              <w:marTop w:val="0"/>
              <w:marBottom w:val="0"/>
              <w:divBdr>
                <w:top w:val="none" w:sz="0" w:space="0" w:color="auto"/>
                <w:left w:val="none" w:sz="0" w:space="0" w:color="auto"/>
                <w:bottom w:val="none" w:sz="0" w:space="0" w:color="auto"/>
                <w:right w:val="none" w:sz="0" w:space="0" w:color="auto"/>
              </w:divBdr>
            </w:div>
            <w:div w:id="1092893131">
              <w:marLeft w:val="0"/>
              <w:marRight w:val="0"/>
              <w:marTop w:val="0"/>
              <w:marBottom w:val="0"/>
              <w:divBdr>
                <w:top w:val="none" w:sz="0" w:space="0" w:color="auto"/>
                <w:left w:val="none" w:sz="0" w:space="0" w:color="auto"/>
                <w:bottom w:val="none" w:sz="0" w:space="0" w:color="auto"/>
                <w:right w:val="none" w:sz="0" w:space="0" w:color="auto"/>
              </w:divBdr>
            </w:div>
            <w:div w:id="1988438938">
              <w:marLeft w:val="0"/>
              <w:marRight w:val="0"/>
              <w:marTop w:val="0"/>
              <w:marBottom w:val="0"/>
              <w:divBdr>
                <w:top w:val="none" w:sz="0" w:space="0" w:color="auto"/>
                <w:left w:val="none" w:sz="0" w:space="0" w:color="auto"/>
                <w:bottom w:val="none" w:sz="0" w:space="0" w:color="auto"/>
                <w:right w:val="none" w:sz="0" w:space="0" w:color="auto"/>
              </w:divBdr>
            </w:div>
            <w:div w:id="160584024">
              <w:marLeft w:val="0"/>
              <w:marRight w:val="0"/>
              <w:marTop w:val="0"/>
              <w:marBottom w:val="0"/>
              <w:divBdr>
                <w:top w:val="none" w:sz="0" w:space="0" w:color="auto"/>
                <w:left w:val="none" w:sz="0" w:space="0" w:color="auto"/>
                <w:bottom w:val="none" w:sz="0" w:space="0" w:color="auto"/>
                <w:right w:val="none" w:sz="0" w:space="0" w:color="auto"/>
              </w:divBdr>
            </w:div>
            <w:div w:id="1640843792">
              <w:marLeft w:val="0"/>
              <w:marRight w:val="0"/>
              <w:marTop w:val="0"/>
              <w:marBottom w:val="0"/>
              <w:divBdr>
                <w:top w:val="none" w:sz="0" w:space="0" w:color="auto"/>
                <w:left w:val="none" w:sz="0" w:space="0" w:color="auto"/>
                <w:bottom w:val="none" w:sz="0" w:space="0" w:color="auto"/>
                <w:right w:val="none" w:sz="0" w:space="0" w:color="auto"/>
              </w:divBdr>
            </w:div>
            <w:div w:id="690106755">
              <w:marLeft w:val="0"/>
              <w:marRight w:val="0"/>
              <w:marTop w:val="0"/>
              <w:marBottom w:val="0"/>
              <w:divBdr>
                <w:top w:val="none" w:sz="0" w:space="0" w:color="auto"/>
                <w:left w:val="none" w:sz="0" w:space="0" w:color="auto"/>
                <w:bottom w:val="none" w:sz="0" w:space="0" w:color="auto"/>
                <w:right w:val="none" w:sz="0" w:space="0" w:color="auto"/>
              </w:divBdr>
            </w:div>
            <w:div w:id="1022167264">
              <w:marLeft w:val="0"/>
              <w:marRight w:val="0"/>
              <w:marTop w:val="0"/>
              <w:marBottom w:val="0"/>
              <w:divBdr>
                <w:top w:val="none" w:sz="0" w:space="0" w:color="auto"/>
                <w:left w:val="none" w:sz="0" w:space="0" w:color="auto"/>
                <w:bottom w:val="none" w:sz="0" w:space="0" w:color="auto"/>
                <w:right w:val="none" w:sz="0" w:space="0" w:color="auto"/>
              </w:divBdr>
            </w:div>
            <w:div w:id="1075669870">
              <w:marLeft w:val="0"/>
              <w:marRight w:val="0"/>
              <w:marTop w:val="0"/>
              <w:marBottom w:val="0"/>
              <w:divBdr>
                <w:top w:val="none" w:sz="0" w:space="0" w:color="auto"/>
                <w:left w:val="none" w:sz="0" w:space="0" w:color="auto"/>
                <w:bottom w:val="none" w:sz="0" w:space="0" w:color="auto"/>
                <w:right w:val="none" w:sz="0" w:space="0" w:color="auto"/>
              </w:divBdr>
            </w:div>
            <w:div w:id="1940750025">
              <w:marLeft w:val="0"/>
              <w:marRight w:val="0"/>
              <w:marTop w:val="0"/>
              <w:marBottom w:val="0"/>
              <w:divBdr>
                <w:top w:val="none" w:sz="0" w:space="0" w:color="auto"/>
                <w:left w:val="none" w:sz="0" w:space="0" w:color="auto"/>
                <w:bottom w:val="none" w:sz="0" w:space="0" w:color="auto"/>
                <w:right w:val="none" w:sz="0" w:space="0" w:color="auto"/>
              </w:divBdr>
            </w:div>
            <w:div w:id="1581407781">
              <w:marLeft w:val="0"/>
              <w:marRight w:val="0"/>
              <w:marTop w:val="0"/>
              <w:marBottom w:val="0"/>
              <w:divBdr>
                <w:top w:val="none" w:sz="0" w:space="0" w:color="auto"/>
                <w:left w:val="none" w:sz="0" w:space="0" w:color="auto"/>
                <w:bottom w:val="none" w:sz="0" w:space="0" w:color="auto"/>
                <w:right w:val="none" w:sz="0" w:space="0" w:color="auto"/>
              </w:divBdr>
            </w:div>
            <w:div w:id="910121747">
              <w:marLeft w:val="0"/>
              <w:marRight w:val="0"/>
              <w:marTop w:val="0"/>
              <w:marBottom w:val="0"/>
              <w:divBdr>
                <w:top w:val="none" w:sz="0" w:space="0" w:color="auto"/>
                <w:left w:val="none" w:sz="0" w:space="0" w:color="auto"/>
                <w:bottom w:val="none" w:sz="0" w:space="0" w:color="auto"/>
                <w:right w:val="none" w:sz="0" w:space="0" w:color="auto"/>
              </w:divBdr>
            </w:div>
            <w:div w:id="805125931">
              <w:marLeft w:val="0"/>
              <w:marRight w:val="0"/>
              <w:marTop w:val="0"/>
              <w:marBottom w:val="0"/>
              <w:divBdr>
                <w:top w:val="none" w:sz="0" w:space="0" w:color="auto"/>
                <w:left w:val="none" w:sz="0" w:space="0" w:color="auto"/>
                <w:bottom w:val="none" w:sz="0" w:space="0" w:color="auto"/>
                <w:right w:val="none" w:sz="0" w:space="0" w:color="auto"/>
              </w:divBdr>
            </w:div>
            <w:div w:id="1394503971">
              <w:marLeft w:val="0"/>
              <w:marRight w:val="0"/>
              <w:marTop w:val="0"/>
              <w:marBottom w:val="0"/>
              <w:divBdr>
                <w:top w:val="none" w:sz="0" w:space="0" w:color="auto"/>
                <w:left w:val="none" w:sz="0" w:space="0" w:color="auto"/>
                <w:bottom w:val="none" w:sz="0" w:space="0" w:color="auto"/>
                <w:right w:val="none" w:sz="0" w:space="0" w:color="auto"/>
              </w:divBdr>
            </w:div>
            <w:div w:id="872689114">
              <w:marLeft w:val="0"/>
              <w:marRight w:val="0"/>
              <w:marTop w:val="0"/>
              <w:marBottom w:val="0"/>
              <w:divBdr>
                <w:top w:val="none" w:sz="0" w:space="0" w:color="auto"/>
                <w:left w:val="none" w:sz="0" w:space="0" w:color="auto"/>
                <w:bottom w:val="none" w:sz="0" w:space="0" w:color="auto"/>
                <w:right w:val="none" w:sz="0" w:space="0" w:color="auto"/>
              </w:divBdr>
            </w:div>
            <w:div w:id="1176312464">
              <w:marLeft w:val="0"/>
              <w:marRight w:val="0"/>
              <w:marTop w:val="0"/>
              <w:marBottom w:val="0"/>
              <w:divBdr>
                <w:top w:val="none" w:sz="0" w:space="0" w:color="auto"/>
                <w:left w:val="none" w:sz="0" w:space="0" w:color="auto"/>
                <w:bottom w:val="none" w:sz="0" w:space="0" w:color="auto"/>
                <w:right w:val="none" w:sz="0" w:space="0" w:color="auto"/>
              </w:divBdr>
            </w:div>
            <w:div w:id="478767256">
              <w:marLeft w:val="0"/>
              <w:marRight w:val="0"/>
              <w:marTop w:val="0"/>
              <w:marBottom w:val="0"/>
              <w:divBdr>
                <w:top w:val="none" w:sz="0" w:space="0" w:color="auto"/>
                <w:left w:val="none" w:sz="0" w:space="0" w:color="auto"/>
                <w:bottom w:val="none" w:sz="0" w:space="0" w:color="auto"/>
                <w:right w:val="none" w:sz="0" w:space="0" w:color="auto"/>
              </w:divBdr>
            </w:div>
            <w:div w:id="1082218548">
              <w:marLeft w:val="0"/>
              <w:marRight w:val="0"/>
              <w:marTop w:val="0"/>
              <w:marBottom w:val="0"/>
              <w:divBdr>
                <w:top w:val="none" w:sz="0" w:space="0" w:color="auto"/>
                <w:left w:val="none" w:sz="0" w:space="0" w:color="auto"/>
                <w:bottom w:val="none" w:sz="0" w:space="0" w:color="auto"/>
                <w:right w:val="none" w:sz="0" w:space="0" w:color="auto"/>
              </w:divBdr>
            </w:div>
            <w:div w:id="1784573631">
              <w:marLeft w:val="0"/>
              <w:marRight w:val="0"/>
              <w:marTop w:val="0"/>
              <w:marBottom w:val="0"/>
              <w:divBdr>
                <w:top w:val="none" w:sz="0" w:space="0" w:color="auto"/>
                <w:left w:val="none" w:sz="0" w:space="0" w:color="auto"/>
                <w:bottom w:val="none" w:sz="0" w:space="0" w:color="auto"/>
                <w:right w:val="none" w:sz="0" w:space="0" w:color="auto"/>
              </w:divBdr>
            </w:div>
            <w:div w:id="1345207551">
              <w:marLeft w:val="0"/>
              <w:marRight w:val="0"/>
              <w:marTop w:val="0"/>
              <w:marBottom w:val="0"/>
              <w:divBdr>
                <w:top w:val="none" w:sz="0" w:space="0" w:color="auto"/>
                <w:left w:val="none" w:sz="0" w:space="0" w:color="auto"/>
                <w:bottom w:val="none" w:sz="0" w:space="0" w:color="auto"/>
                <w:right w:val="none" w:sz="0" w:space="0" w:color="auto"/>
              </w:divBdr>
            </w:div>
            <w:div w:id="763385161">
              <w:marLeft w:val="0"/>
              <w:marRight w:val="0"/>
              <w:marTop w:val="0"/>
              <w:marBottom w:val="0"/>
              <w:divBdr>
                <w:top w:val="none" w:sz="0" w:space="0" w:color="auto"/>
                <w:left w:val="none" w:sz="0" w:space="0" w:color="auto"/>
                <w:bottom w:val="none" w:sz="0" w:space="0" w:color="auto"/>
                <w:right w:val="none" w:sz="0" w:space="0" w:color="auto"/>
              </w:divBdr>
            </w:div>
            <w:div w:id="268583784">
              <w:marLeft w:val="0"/>
              <w:marRight w:val="0"/>
              <w:marTop w:val="0"/>
              <w:marBottom w:val="0"/>
              <w:divBdr>
                <w:top w:val="none" w:sz="0" w:space="0" w:color="auto"/>
                <w:left w:val="none" w:sz="0" w:space="0" w:color="auto"/>
                <w:bottom w:val="none" w:sz="0" w:space="0" w:color="auto"/>
                <w:right w:val="none" w:sz="0" w:space="0" w:color="auto"/>
              </w:divBdr>
            </w:div>
            <w:div w:id="14682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30158">
      <w:bodyDiv w:val="1"/>
      <w:marLeft w:val="0"/>
      <w:marRight w:val="0"/>
      <w:marTop w:val="0"/>
      <w:marBottom w:val="0"/>
      <w:divBdr>
        <w:top w:val="none" w:sz="0" w:space="0" w:color="auto"/>
        <w:left w:val="none" w:sz="0" w:space="0" w:color="auto"/>
        <w:bottom w:val="none" w:sz="0" w:space="0" w:color="auto"/>
        <w:right w:val="none" w:sz="0" w:space="0" w:color="auto"/>
      </w:divBdr>
      <w:divsChild>
        <w:div w:id="278293902">
          <w:marLeft w:val="0"/>
          <w:marRight w:val="0"/>
          <w:marTop w:val="0"/>
          <w:marBottom w:val="0"/>
          <w:divBdr>
            <w:top w:val="none" w:sz="0" w:space="0" w:color="auto"/>
            <w:left w:val="none" w:sz="0" w:space="0" w:color="auto"/>
            <w:bottom w:val="none" w:sz="0" w:space="0" w:color="auto"/>
            <w:right w:val="none" w:sz="0" w:space="0" w:color="auto"/>
          </w:divBdr>
          <w:divsChild>
            <w:div w:id="1778862823">
              <w:marLeft w:val="0"/>
              <w:marRight w:val="0"/>
              <w:marTop w:val="0"/>
              <w:marBottom w:val="0"/>
              <w:divBdr>
                <w:top w:val="none" w:sz="0" w:space="0" w:color="auto"/>
                <w:left w:val="none" w:sz="0" w:space="0" w:color="auto"/>
                <w:bottom w:val="none" w:sz="0" w:space="0" w:color="auto"/>
                <w:right w:val="none" w:sz="0" w:space="0" w:color="auto"/>
              </w:divBdr>
            </w:div>
            <w:div w:id="2146268700">
              <w:marLeft w:val="0"/>
              <w:marRight w:val="0"/>
              <w:marTop w:val="0"/>
              <w:marBottom w:val="0"/>
              <w:divBdr>
                <w:top w:val="none" w:sz="0" w:space="0" w:color="auto"/>
                <w:left w:val="none" w:sz="0" w:space="0" w:color="auto"/>
                <w:bottom w:val="none" w:sz="0" w:space="0" w:color="auto"/>
                <w:right w:val="none" w:sz="0" w:space="0" w:color="auto"/>
              </w:divBdr>
            </w:div>
            <w:div w:id="1594820244">
              <w:marLeft w:val="0"/>
              <w:marRight w:val="0"/>
              <w:marTop w:val="0"/>
              <w:marBottom w:val="0"/>
              <w:divBdr>
                <w:top w:val="none" w:sz="0" w:space="0" w:color="auto"/>
                <w:left w:val="none" w:sz="0" w:space="0" w:color="auto"/>
                <w:bottom w:val="none" w:sz="0" w:space="0" w:color="auto"/>
                <w:right w:val="none" w:sz="0" w:space="0" w:color="auto"/>
              </w:divBdr>
            </w:div>
            <w:div w:id="436490357">
              <w:marLeft w:val="0"/>
              <w:marRight w:val="0"/>
              <w:marTop w:val="0"/>
              <w:marBottom w:val="0"/>
              <w:divBdr>
                <w:top w:val="none" w:sz="0" w:space="0" w:color="auto"/>
                <w:left w:val="none" w:sz="0" w:space="0" w:color="auto"/>
                <w:bottom w:val="none" w:sz="0" w:space="0" w:color="auto"/>
                <w:right w:val="none" w:sz="0" w:space="0" w:color="auto"/>
              </w:divBdr>
            </w:div>
            <w:div w:id="709188974">
              <w:marLeft w:val="0"/>
              <w:marRight w:val="0"/>
              <w:marTop w:val="0"/>
              <w:marBottom w:val="0"/>
              <w:divBdr>
                <w:top w:val="none" w:sz="0" w:space="0" w:color="auto"/>
                <w:left w:val="none" w:sz="0" w:space="0" w:color="auto"/>
                <w:bottom w:val="none" w:sz="0" w:space="0" w:color="auto"/>
                <w:right w:val="none" w:sz="0" w:space="0" w:color="auto"/>
              </w:divBdr>
            </w:div>
            <w:div w:id="1448700636">
              <w:marLeft w:val="0"/>
              <w:marRight w:val="0"/>
              <w:marTop w:val="0"/>
              <w:marBottom w:val="0"/>
              <w:divBdr>
                <w:top w:val="none" w:sz="0" w:space="0" w:color="auto"/>
                <w:left w:val="none" w:sz="0" w:space="0" w:color="auto"/>
                <w:bottom w:val="none" w:sz="0" w:space="0" w:color="auto"/>
                <w:right w:val="none" w:sz="0" w:space="0" w:color="auto"/>
              </w:divBdr>
            </w:div>
            <w:div w:id="800726512">
              <w:marLeft w:val="0"/>
              <w:marRight w:val="0"/>
              <w:marTop w:val="0"/>
              <w:marBottom w:val="0"/>
              <w:divBdr>
                <w:top w:val="none" w:sz="0" w:space="0" w:color="auto"/>
                <w:left w:val="none" w:sz="0" w:space="0" w:color="auto"/>
                <w:bottom w:val="none" w:sz="0" w:space="0" w:color="auto"/>
                <w:right w:val="none" w:sz="0" w:space="0" w:color="auto"/>
              </w:divBdr>
            </w:div>
            <w:div w:id="828669651">
              <w:marLeft w:val="0"/>
              <w:marRight w:val="0"/>
              <w:marTop w:val="0"/>
              <w:marBottom w:val="0"/>
              <w:divBdr>
                <w:top w:val="none" w:sz="0" w:space="0" w:color="auto"/>
                <w:left w:val="none" w:sz="0" w:space="0" w:color="auto"/>
                <w:bottom w:val="none" w:sz="0" w:space="0" w:color="auto"/>
                <w:right w:val="none" w:sz="0" w:space="0" w:color="auto"/>
              </w:divBdr>
            </w:div>
            <w:div w:id="444887273">
              <w:marLeft w:val="0"/>
              <w:marRight w:val="0"/>
              <w:marTop w:val="0"/>
              <w:marBottom w:val="0"/>
              <w:divBdr>
                <w:top w:val="none" w:sz="0" w:space="0" w:color="auto"/>
                <w:left w:val="none" w:sz="0" w:space="0" w:color="auto"/>
                <w:bottom w:val="none" w:sz="0" w:space="0" w:color="auto"/>
                <w:right w:val="none" w:sz="0" w:space="0" w:color="auto"/>
              </w:divBdr>
            </w:div>
            <w:div w:id="862405136">
              <w:marLeft w:val="0"/>
              <w:marRight w:val="0"/>
              <w:marTop w:val="0"/>
              <w:marBottom w:val="0"/>
              <w:divBdr>
                <w:top w:val="none" w:sz="0" w:space="0" w:color="auto"/>
                <w:left w:val="none" w:sz="0" w:space="0" w:color="auto"/>
                <w:bottom w:val="none" w:sz="0" w:space="0" w:color="auto"/>
                <w:right w:val="none" w:sz="0" w:space="0" w:color="auto"/>
              </w:divBdr>
            </w:div>
            <w:div w:id="1319574539">
              <w:marLeft w:val="0"/>
              <w:marRight w:val="0"/>
              <w:marTop w:val="0"/>
              <w:marBottom w:val="0"/>
              <w:divBdr>
                <w:top w:val="none" w:sz="0" w:space="0" w:color="auto"/>
                <w:left w:val="none" w:sz="0" w:space="0" w:color="auto"/>
                <w:bottom w:val="none" w:sz="0" w:space="0" w:color="auto"/>
                <w:right w:val="none" w:sz="0" w:space="0" w:color="auto"/>
              </w:divBdr>
            </w:div>
            <w:div w:id="320232238">
              <w:marLeft w:val="0"/>
              <w:marRight w:val="0"/>
              <w:marTop w:val="0"/>
              <w:marBottom w:val="0"/>
              <w:divBdr>
                <w:top w:val="none" w:sz="0" w:space="0" w:color="auto"/>
                <w:left w:val="none" w:sz="0" w:space="0" w:color="auto"/>
                <w:bottom w:val="none" w:sz="0" w:space="0" w:color="auto"/>
                <w:right w:val="none" w:sz="0" w:space="0" w:color="auto"/>
              </w:divBdr>
            </w:div>
            <w:div w:id="1692998775">
              <w:marLeft w:val="0"/>
              <w:marRight w:val="0"/>
              <w:marTop w:val="0"/>
              <w:marBottom w:val="0"/>
              <w:divBdr>
                <w:top w:val="none" w:sz="0" w:space="0" w:color="auto"/>
                <w:left w:val="none" w:sz="0" w:space="0" w:color="auto"/>
                <w:bottom w:val="none" w:sz="0" w:space="0" w:color="auto"/>
                <w:right w:val="none" w:sz="0" w:space="0" w:color="auto"/>
              </w:divBdr>
            </w:div>
            <w:div w:id="1700858663">
              <w:marLeft w:val="0"/>
              <w:marRight w:val="0"/>
              <w:marTop w:val="0"/>
              <w:marBottom w:val="0"/>
              <w:divBdr>
                <w:top w:val="none" w:sz="0" w:space="0" w:color="auto"/>
                <w:left w:val="none" w:sz="0" w:space="0" w:color="auto"/>
                <w:bottom w:val="none" w:sz="0" w:space="0" w:color="auto"/>
                <w:right w:val="none" w:sz="0" w:space="0" w:color="auto"/>
              </w:divBdr>
            </w:div>
            <w:div w:id="1071391753">
              <w:marLeft w:val="0"/>
              <w:marRight w:val="0"/>
              <w:marTop w:val="0"/>
              <w:marBottom w:val="0"/>
              <w:divBdr>
                <w:top w:val="none" w:sz="0" w:space="0" w:color="auto"/>
                <w:left w:val="none" w:sz="0" w:space="0" w:color="auto"/>
                <w:bottom w:val="none" w:sz="0" w:space="0" w:color="auto"/>
                <w:right w:val="none" w:sz="0" w:space="0" w:color="auto"/>
              </w:divBdr>
            </w:div>
            <w:div w:id="506679837">
              <w:marLeft w:val="0"/>
              <w:marRight w:val="0"/>
              <w:marTop w:val="0"/>
              <w:marBottom w:val="0"/>
              <w:divBdr>
                <w:top w:val="none" w:sz="0" w:space="0" w:color="auto"/>
                <w:left w:val="none" w:sz="0" w:space="0" w:color="auto"/>
                <w:bottom w:val="none" w:sz="0" w:space="0" w:color="auto"/>
                <w:right w:val="none" w:sz="0" w:space="0" w:color="auto"/>
              </w:divBdr>
            </w:div>
            <w:div w:id="1144927751">
              <w:marLeft w:val="0"/>
              <w:marRight w:val="0"/>
              <w:marTop w:val="0"/>
              <w:marBottom w:val="0"/>
              <w:divBdr>
                <w:top w:val="none" w:sz="0" w:space="0" w:color="auto"/>
                <w:left w:val="none" w:sz="0" w:space="0" w:color="auto"/>
                <w:bottom w:val="none" w:sz="0" w:space="0" w:color="auto"/>
                <w:right w:val="none" w:sz="0" w:space="0" w:color="auto"/>
              </w:divBdr>
            </w:div>
            <w:div w:id="416557647">
              <w:marLeft w:val="0"/>
              <w:marRight w:val="0"/>
              <w:marTop w:val="0"/>
              <w:marBottom w:val="0"/>
              <w:divBdr>
                <w:top w:val="none" w:sz="0" w:space="0" w:color="auto"/>
                <w:left w:val="none" w:sz="0" w:space="0" w:color="auto"/>
                <w:bottom w:val="none" w:sz="0" w:space="0" w:color="auto"/>
                <w:right w:val="none" w:sz="0" w:space="0" w:color="auto"/>
              </w:divBdr>
            </w:div>
            <w:div w:id="1552157636">
              <w:marLeft w:val="0"/>
              <w:marRight w:val="0"/>
              <w:marTop w:val="0"/>
              <w:marBottom w:val="0"/>
              <w:divBdr>
                <w:top w:val="none" w:sz="0" w:space="0" w:color="auto"/>
                <w:left w:val="none" w:sz="0" w:space="0" w:color="auto"/>
                <w:bottom w:val="none" w:sz="0" w:space="0" w:color="auto"/>
                <w:right w:val="none" w:sz="0" w:space="0" w:color="auto"/>
              </w:divBdr>
            </w:div>
            <w:div w:id="1548492864">
              <w:marLeft w:val="0"/>
              <w:marRight w:val="0"/>
              <w:marTop w:val="0"/>
              <w:marBottom w:val="0"/>
              <w:divBdr>
                <w:top w:val="none" w:sz="0" w:space="0" w:color="auto"/>
                <w:left w:val="none" w:sz="0" w:space="0" w:color="auto"/>
                <w:bottom w:val="none" w:sz="0" w:space="0" w:color="auto"/>
                <w:right w:val="none" w:sz="0" w:space="0" w:color="auto"/>
              </w:divBdr>
            </w:div>
            <w:div w:id="1947419772">
              <w:marLeft w:val="0"/>
              <w:marRight w:val="0"/>
              <w:marTop w:val="0"/>
              <w:marBottom w:val="0"/>
              <w:divBdr>
                <w:top w:val="none" w:sz="0" w:space="0" w:color="auto"/>
                <w:left w:val="none" w:sz="0" w:space="0" w:color="auto"/>
                <w:bottom w:val="none" w:sz="0" w:space="0" w:color="auto"/>
                <w:right w:val="none" w:sz="0" w:space="0" w:color="auto"/>
              </w:divBdr>
            </w:div>
            <w:div w:id="363137343">
              <w:marLeft w:val="0"/>
              <w:marRight w:val="0"/>
              <w:marTop w:val="0"/>
              <w:marBottom w:val="0"/>
              <w:divBdr>
                <w:top w:val="none" w:sz="0" w:space="0" w:color="auto"/>
                <w:left w:val="none" w:sz="0" w:space="0" w:color="auto"/>
                <w:bottom w:val="none" w:sz="0" w:space="0" w:color="auto"/>
                <w:right w:val="none" w:sz="0" w:space="0" w:color="auto"/>
              </w:divBdr>
            </w:div>
            <w:div w:id="325090079">
              <w:marLeft w:val="0"/>
              <w:marRight w:val="0"/>
              <w:marTop w:val="0"/>
              <w:marBottom w:val="0"/>
              <w:divBdr>
                <w:top w:val="none" w:sz="0" w:space="0" w:color="auto"/>
                <w:left w:val="none" w:sz="0" w:space="0" w:color="auto"/>
                <w:bottom w:val="none" w:sz="0" w:space="0" w:color="auto"/>
                <w:right w:val="none" w:sz="0" w:space="0" w:color="auto"/>
              </w:divBdr>
            </w:div>
            <w:div w:id="850493217">
              <w:marLeft w:val="0"/>
              <w:marRight w:val="0"/>
              <w:marTop w:val="0"/>
              <w:marBottom w:val="0"/>
              <w:divBdr>
                <w:top w:val="none" w:sz="0" w:space="0" w:color="auto"/>
                <w:left w:val="none" w:sz="0" w:space="0" w:color="auto"/>
                <w:bottom w:val="none" w:sz="0" w:space="0" w:color="auto"/>
                <w:right w:val="none" w:sz="0" w:space="0" w:color="auto"/>
              </w:divBdr>
            </w:div>
            <w:div w:id="870218727">
              <w:marLeft w:val="0"/>
              <w:marRight w:val="0"/>
              <w:marTop w:val="0"/>
              <w:marBottom w:val="0"/>
              <w:divBdr>
                <w:top w:val="none" w:sz="0" w:space="0" w:color="auto"/>
                <w:left w:val="none" w:sz="0" w:space="0" w:color="auto"/>
                <w:bottom w:val="none" w:sz="0" w:space="0" w:color="auto"/>
                <w:right w:val="none" w:sz="0" w:space="0" w:color="auto"/>
              </w:divBdr>
            </w:div>
            <w:div w:id="1991010657">
              <w:marLeft w:val="0"/>
              <w:marRight w:val="0"/>
              <w:marTop w:val="0"/>
              <w:marBottom w:val="0"/>
              <w:divBdr>
                <w:top w:val="none" w:sz="0" w:space="0" w:color="auto"/>
                <w:left w:val="none" w:sz="0" w:space="0" w:color="auto"/>
                <w:bottom w:val="none" w:sz="0" w:space="0" w:color="auto"/>
                <w:right w:val="none" w:sz="0" w:space="0" w:color="auto"/>
              </w:divBdr>
            </w:div>
            <w:div w:id="1492135952">
              <w:marLeft w:val="0"/>
              <w:marRight w:val="0"/>
              <w:marTop w:val="0"/>
              <w:marBottom w:val="0"/>
              <w:divBdr>
                <w:top w:val="none" w:sz="0" w:space="0" w:color="auto"/>
                <w:left w:val="none" w:sz="0" w:space="0" w:color="auto"/>
                <w:bottom w:val="none" w:sz="0" w:space="0" w:color="auto"/>
                <w:right w:val="none" w:sz="0" w:space="0" w:color="auto"/>
              </w:divBdr>
            </w:div>
            <w:div w:id="1005403948">
              <w:marLeft w:val="0"/>
              <w:marRight w:val="0"/>
              <w:marTop w:val="0"/>
              <w:marBottom w:val="0"/>
              <w:divBdr>
                <w:top w:val="none" w:sz="0" w:space="0" w:color="auto"/>
                <w:left w:val="none" w:sz="0" w:space="0" w:color="auto"/>
                <w:bottom w:val="none" w:sz="0" w:space="0" w:color="auto"/>
                <w:right w:val="none" w:sz="0" w:space="0" w:color="auto"/>
              </w:divBdr>
            </w:div>
            <w:div w:id="1468207643">
              <w:marLeft w:val="0"/>
              <w:marRight w:val="0"/>
              <w:marTop w:val="0"/>
              <w:marBottom w:val="0"/>
              <w:divBdr>
                <w:top w:val="none" w:sz="0" w:space="0" w:color="auto"/>
                <w:left w:val="none" w:sz="0" w:space="0" w:color="auto"/>
                <w:bottom w:val="none" w:sz="0" w:space="0" w:color="auto"/>
                <w:right w:val="none" w:sz="0" w:space="0" w:color="auto"/>
              </w:divBdr>
            </w:div>
            <w:div w:id="203761552">
              <w:marLeft w:val="0"/>
              <w:marRight w:val="0"/>
              <w:marTop w:val="0"/>
              <w:marBottom w:val="0"/>
              <w:divBdr>
                <w:top w:val="none" w:sz="0" w:space="0" w:color="auto"/>
                <w:left w:val="none" w:sz="0" w:space="0" w:color="auto"/>
                <w:bottom w:val="none" w:sz="0" w:space="0" w:color="auto"/>
                <w:right w:val="none" w:sz="0" w:space="0" w:color="auto"/>
              </w:divBdr>
            </w:div>
            <w:div w:id="1884511922">
              <w:marLeft w:val="0"/>
              <w:marRight w:val="0"/>
              <w:marTop w:val="0"/>
              <w:marBottom w:val="0"/>
              <w:divBdr>
                <w:top w:val="none" w:sz="0" w:space="0" w:color="auto"/>
                <w:left w:val="none" w:sz="0" w:space="0" w:color="auto"/>
                <w:bottom w:val="none" w:sz="0" w:space="0" w:color="auto"/>
                <w:right w:val="none" w:sz="0" w:space="0" w:color="auto"/>
              </w:divBdr>
            </w:div>
            <w:div w:id="1952860220">
              <w:marLeft w:val="0"/>
              <w:marRight w:val="0"/>
              <w:marTop w:val="0"/>
              <w:marBottom w:val="0"/>
              <w:divBdr>
                <w:top w:val="none" w:sz="0" w:space="0" w:color="auto"/>
                <w:left w:val="none" w:sz="0" w:space="0" w:color="auto"/>
                <w:bottom w:val="none" w:sz="0" w:space="0" w:color="auto"/>
                <w:right w:val="none" w:sz="0" w:space="0" w:color="auto"/>
              </w:divBdr>
            </w:div>
            <w:div w:id="513156978">
              <w:marLeft w:val="0"/>
              <w:marRight w:val="0"/>
              <w:marTop w:val="0"/>
              <w:marBottom w:val="0"/>
              <w:divBdr>
                <w:top w:val="none" w:sz="0" w:space="0" w:color="auto"/>
                <w:left w:val="none" w:sz="0" w:space="0" w:color="auto"/>
                <w:bottom w:val="none" w:sz="0" w:space="0" w:color="auto"/>
                <w:right w:val="none" w:sz="0" w:space="0" w:color="auto"/>
              </w:divBdr>
            </w:div>
            <w:div w:id="1773429132">
              <w:marLeft w:val="0"/>
              <w:marRight w:val="0"/>
              <w:marTop w:val="0"/>
              <w:marBottom w:val="0"/>
              <w:divBdr>
                <w:top w:val="none" w:sz="0" w:space="0" w:color="auto"/>
                <w:left w:val="none" w:sz="0" w:space="0" w:color="auto"/>
                <w:bottom w:val="none" w:sz="0" w:space="0" w:color="auto"/>
                <w:right w:val="none" w:sz="0" w:space="0" w:color="auto"/>
              </w:divBdr>
            </w:div>
            <w:div w:id="1252814317">
              <w:marLeft w:val="0"/>
              <w:marRight w:val="0"/>
              <w:marTop w:val="0"/>
              <w:marBottom w:val="0"/>
              <w:divBdr>
                <w:top w:val="none" w:sz="0" w:space="0" w:color="auto"/>
                <w:left w:val="none" w:sz="0" w:space="0" w:color="auto"/>
                <w:bottom w:val="none" w:sz="0" w:space="0" w:color="auto"/>
                <w:right w:val="none" w:sz="0" w:space="0" w:color="auto"/>
              </w:divBdr>
            </w:div>
            <w:div w:id="1616910164">
              <w:marLeft w:val="0"/>
              <w:marRight w:val="0"/>
              <w:marTop w:val="0"/>
              <w:marBottom w:val="0"/>
              <w:divBdr>
                <w:top w:val="none" w:sz="0" w:space="0" w:color="auto"/>
                <w:left w:val="none" w:sz="0" w:space="0" w:color="auto"/>
                <w:bottom w:val="none" w:sz="0" w:space="0" w:color="auto"/>
                <w:right w:val="none" w:sz="0" w:space="0" w:color="auto"/>
              </w:divBdr>
            </w:div>
            <w:div w:id="1108622705">
              <w:marLeft w:val="0"/>
              <w:marRight w:val="0"/>
              <w:marTop w:val="0"/>
              <w:marBottom w:val="0"/>
              <w:divBdr>
                <w:top w:val="none" w:sz="0" w:space="0" w:color="auto"/>
                <w:left w:val="none" w:sz="0" w:space="0" w:color="auto"/>
                <w:bottom w:val="none" w:sz="0" w:space="0" w:color="auto"/>
                <w:right w:val="none" w:sz="0" w:space="0" w:color="auto"/>
              </w:divBdr>
            </w:div>
            <w:div w:id="511185644">
              <w:marLeft w:val="0"/>
              <w:marRight w:val="0"/>
              <w:marTop w:val="0"/>
              <w:marBottom w:val="0"/>
              <w:divBdr>
                <w:top w:val="none" w:sz="0" w:space="0" w:color="auto"/>
                <w:left w:val="none" w:sz="0" w:space="0" w:color="auto"/>
                <w:bottom w:val="none" w:sz="0" w:space="0" w:color="auto"/>
                <w:right w:val="none" w:sz="0" w:space="0" w:color="auto"/>
              </w:divBdr>
            </w:div>
            <w:div w:id="240911215">
              <w:marLeft w:val="0"/>
              <w:marRight w:val="0"/>
              <w:marTop w:val="0"/>
              <w:marBottom w:val="0"/>
              <w:divBdr>
                <w:top w:val="none" w:sz="0" w:space="0" w:color="auto"/>
                <w:left w:val="none" w:sz="0" w:space="0" w:color="auto"/>
                <w:bottom w:val="none" w:sz="0" w:space="0" w:color="auto"/>
                <w:right w:val="none" w:sz="0" w:space="0" w:color="auto"/>
              </w:divBdr>
            </w:div>
            <w:div w:id="863901378">
              <w:marLeft w:val="0"/>
              <w:marRight w:val="0"/>
              <w:marTop w:val="0"/>
              <w:marBottom w:val="0"/>
              <w:divBdr>
                <w:top w:val="none" w:sz="0" w:space="0" w:color="auto"/>
                <w:left w:val="none" w:sz="0" w:space="0" w:color="auto"/>
                <w:bottom w:val="none" w:sz="0" w:space="0" w:color="auto"/>
                <w:right w:val="none" w:sz="0" w:space="0" w:color="auto"/>
              </w:divBdr>
            </w:div>
            <w:div w:id="427970117">
              <w:marLeft w:val="0"/>
              <w:marRight w:val="0"/>
              <w:marTop w:val="0"/>
              <w:marBottom w:val="0"/>
              <w:divBdr>
                <w:top w:val="none" w:sz="0" w:space="0" w:color="auto"/>
                <w:left w:val="none" w:sz="0" w:space="0" w:color="auto"/>
                <w:bottom w:val="none" w:sz="0" w:space="0" w:color="auto"/>
                <w:right w:val="none" w:sz="0" w:space="0" w:color="auto"/>
              </w:divBdr>
            </w:div>
            <w:div w:id="1728140168">
              <w:marLeft w:val="0"/>
              <w:marRight w:val="0"/>
              <w:marTop w:val="0"/>
              <w:marBottom w:val="0"/>
              <w:divBdr>
                <w:top w:val="none" w:sz="0" w:space="0" w:color="auto"/>
                <w:left w:val="none" w:sz="0" w:space="0" w:color="auto"/>
                <w:bottom w:val="none" w:sz="0" w:space="0" w:color="auto"/>
                <w:right w:val="none" w:sz="0" w:space="0" w:color="auto"/>
              </w:divBdr>
            </w:div>
            <w:div w:id="2130123563">
              <w:marLeft w:val="0"/>
              <w:marRight w:val="0"/>
              <w:marTop w:val="0"/>
              <w:marBottom w:val="0"/>
              <w:divBdr>
                <w:top w:val="none" w:sz="0" w:space="0" w:color="auto"/>
                <w:left w:val="none" w:sz="0" w:space="0" w:color="auto"/>
                <w:bottom w:val="none" w:sz="0" w:space="0" w:color="auto"/>
                <w:right w:val="none" w:sz="0" w:space="0" w:color="auto"/>
              </w:divBdr>
            </w:div>
            <w:div w:id="1543787762">
              <w:marLeft w:val="0"/>
              <w:marRight w:val="0"/>
              <w:marTop w:val="0"/>
              <w:marBottom w:val="0"/>
              <w:divBdr>
                <w:top w:val="none" w:sz="0" w:space="0" w:color="auto"/>
                <w:left w:val="none" w:sz="0" w:space="0" w:color="auto"/>
                <w:bottom w:val="none" w:sz="0" w:space="0" w:color="auto"/>
                <w:right w:val="none" w:sz="0" w:space="0" w:color="auto"/>
              </w:divBdr>
            </w:div>
            <w:div w:id="12328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Wingo</dc:creator>
  <cp:keywords/>
  <dc:description/>
  <cp:lastModifiedBy>Lynda Wingo</cp:lastModifiedBy>
  <cp:revision>1</cp:revision>
  <dcterms:created xsi:type="dcterms:W3CDTF">2025-04-24T00:46:00Z</dcterms:created>
  <dcterms:modified xsi:type="dcterms:W3CDTF">2025-04-24T00:57:00Z</dcterms:modified>
</cp:coreProperties>
</file>